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7BE68" w14:textId="4D20984B" w:rsidR="00432A8B" w:rsidRPr="00432A8B" w:rsidRDefault="00A874D2" w:rsidP="00432A8B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 w:cs="Times New Roman"/>
          <w:b w:val="0"/>
          <w:sz w:val="24"/>
          <w:szCs w:val="24"/>
        </w:rPr>
      </w:pPr>
      <w:bookmarkStart w:id="0" w:name="_GoBack"/>
      <w:bookmarkEnd w:id="0"/>
      <w:r w:rsidRPr="00A874D2">
        <w:rPr>
          <w:noProof/>
        </w:rPr>
        <w:drawing>
          <wp:inline distT="0" distB="0" distL="0" distR="0" wp14:anchorId="1459ACFD" wp14:editId="353974D2">
            <wp:extent cx="5848350" cy="1009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A8B" w:rsidRPr="00432A8B">
        <w:rPr>
          <w:rFonts w:asciiTheme="minorHAnsi" w:hAnsiTheme="minorHAnsi" w:cs="Times New Roman"/>
          <w:b w:val="0"/>
          <w:sz w:val="24"/>
          <w:szCs w:val="24"/>
        </w:rPr>
        <w:t xml:space="preserve"> </w:t>
      </w:r>
    </w:p>
    <w:p w14:paraId="17806A89" w14:textId="77777777" w:rsidR="00432A8B" w:rsidRPr="00432A8B" w:rsidRDefault="00432A8B" w:rsidP="00432A8B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 w:cs="Times New Roman"/>
          <w:b w:val="0"/>
          <w:sz w:val="24"/>
          <w:szCs w:val="24"/>
        </w:rPr>
      </w:pPr>
    </w:p>
    <w:p w14:paraId="3483B993" w14:textId="0BD35EA2" w:rsidR="00432A8B" w:rsidRDefault="00432A8B" w:rsidP="00432A8B">
      <w:pPr>
        <w:pStyle w:val="Default"/>
        <w:rPr>
          <w:rFonts w:asciiTheme="minorHAnsi" w:hAnsiTheme="minorHAnsi" w:cstheme="minorHAnsi"/>
          <w:i/>
        </w:rPr>
      </w:pPr>
      <w:r w:rsidRPr="00597920">
        <w:rPr>
          <w:rFonts w:asciiTheme="minorHAnsi" w:hAnsiTheme="minorHAnsi"/>
          <w:b/>
          <w:i/>
        </w:rPr>
        <w:t xml:space="preserve">OGGETTO: </w:t>
      </w:r>
      <w:r w:rsidRPr="003709D8">
        <w:rPr>
          <w:rFonts w:asciiTheme="minorHAnsi" w:hAnsiTheme="minorHAnsi" w:cstheme="minorHAnsi"/>
          <w:i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</w:t>
      </w:r>
      <w:bookmarkStart w:id="1" w:name="_Hlk74158888"/>
      <w:r>
        <w:rPr>
          <w:rFonts w:asciiTheme="minorHAnsi" w:hAnsiTheme="minorHAnsi" w:cstheme="minorHAnsi"/>
          <w:i/>
        </w:rPr>
        <w:t xml:space="preserve">  </w:t>
      </w:r>
      <w:r w:rsidRPr="003709D8">
        <w:rPr>
          <w:rFonts w:asciiTheme="minorHAnsi" w:hAnsiTheme="minorHAnsi" w:cstheme="minorHAnsi"/>
          <w:i/>
        </w:rPr>
        <w:t>Avviso pubblico prot. n. 9707 del 27/04/2021 – Realizzazione di percorsi educativi volti al potenziamento delle competenze e per l’aggregazione e la socializzazione delle studentesse e degli studenti nell'emergenza Covid -19 (Apprendimento e socialità).</w:t>
      </w:r>
    </w:p>
    <w:p w14:paraId="46E2371B" w14:textId="613D5DCB" w:rsidR="00A874D2" w:rsidRDefault="00A874D2" w:rsidP="00432A8B">
      <w:pPr>
        <w:pStyle w:val="Default"/>
        <w:rPr>
          <w:rFonts w:asciiTheme="minorHAnsi" w:hAnsiTheme="minorHAnsi" w:cstheme="minorHAnsi"/>
          <w:i/>
        </w:rPr>
      </w:pPr>
    </w:p>
    <w:bookmarkEnd w:id="1"/>
    <w:p w14:paraId="4C67D2CC" w14:textId="77777777" w:rsidR="00181617" w:rsidRPr="00181617" w:rsidRDefault="00181617" w:rsidP="00181617">
      <w:pPr>
        <w:autoSpaceDE w:val="0"/>
        <w:autoSpaceDN w:val="0"/>
        <w:adjustRightInd w:val="0"/>
        <w:rPr>
          <w:rFonts w:ascii="Times New Roman" w:eastAsia="MS Mincho" w:hAnsi="Times New Roman" w:cs="Times New Roman"/>
          <w:b/>
          <w:i/>
          <w:color w:val="000000"/>
          <w:sz w:val="24"/>
          <w:szCs w:val="24"/>
          <w:lang w:eastAsia="ja-JP"/>
        </w:rPr>
      </w:pPr>
      <w:r w:rsidRPr="00181617">
        <w:rPr>
          <w:rFonts w:ascii="Times New Roman" w:eastAsia="MS Mincho" w:hAnsi="Times New Roman" w:cs="Times New Roman"/>
          <w:b/>
          <w:i/>
          <w:color w:val="000000"/>
          <w:sz w:val="24"/>
          <w:szCs w:val="24"/>
          <w:lang w:eastAsia="ja-JP"/>
        </w:rPr>
        <w:t>CNP Azione 1</w:t>
      </w:r>
      <w:r w:rsidRPr="001816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181617">
        <w:rPr>
          <w:rFonts w:ascii="Times New Roman" w:hAnsi="Times New Roman" w:cs="Times New Roman"/>
          <w:b/>
          <w:sz w:val="24"/>
          <w:szCs w:val="24"/>
        </w:rPr>
        <w:t xml:space="preserve">  10.1.1A-FDRPOC-LO-2022-165</w:t>
      </w:r>
      <w:r w:rsidRPr="00181617">
        <w:rPr>
          <w:rFonts w:ascii="Times New Roman" w:eastAsia="MS Mincho" w:hAnsi="Times New Roman" w:cs="Times New Roman"/>
          <w:b/>
          <w:i/>
          <w:color w:val="000000"/>
          <w:sz w:val="24"/>
          <w:szCs w:val="24"/>
          <w:lang w:eastAsia="ja-JP"/>
        </w:rPr>
        <w:t xml:space="preserve">    CUP Azione 1   </w:t>
      </w:r>
      <w:r w:rsidRPr="00181617">
        <w:rPr>
          <w:rFonts w:ascii="Times New Roman" w:hAnsi="Times New Roman" w:cs="Times New Roman"/>
          <w:b/>
          <w:sz w:val="24"/>
          <w:szCs w:val="24"/>
        </w:rPr>
        <w:t>D54C22001100001</w:t>
      </w:r>
    </w:p>
    <w:p w14:paraId="3D8F3B24" w14:textId="77777777" w:rsidR="00181617" w:rsidRPr="00181617" w:rsidRDefault="00181617" w:rsidP="00181617">
      <w:pPr>
        <w:pStyle w:val="Default"/>
        <w:rPr>
          <w:rFonts w:ascii="Times New Roman" w:hAnsi="Times New Roman" w:cs="Times New Roman"/>
          <w:b/>
        </w:rPr>
      </w:pPr>
      <w:r w:rsidRPr="00181617">
        <w:rPr>
          <w:rFonts w:ascii="Times New Roman" w:hAnsi="Times New Roman" w:cs="Times New Roman"/>
          <w:b/>
          <w:i/>
        </w:rPr>
        <w:t xml:space="preserve">CNP Azione 2 </w:t>
      </w:r>
      <w:r w:rsidRPr="00181617">
        <w:rPr>
          <w:rFonts w:ascii="Times New Roman" w:hAnsi="Times New Roman" w:cs="Times New Roman"/>
          <w:b/>
        </w:rPr>
        <w:t xml:space="preserve">10.2.2A-FDRPOC-LO-2022-200    </w:t>
      </w:r>
      <w:r w:rsidRPr="00181617">
        <w:rPr>
          <w:rFonts w:ascii="Times New Roman" w:hAnsi="Times New Roman" w:cs="Times New Roman"/>
          <w:b/>
          <w:i/>
        </w:rPr>
        <w:t>CUP Azione 2</w:t>
      </w:r>
      <w:r w:rsidRPr="00181617">
        <w:rPr>
          <w:rFonts w:ascii="Times New Roman" w:hAnsi="Times New Roman" w:cs="Times New Roman"/>
          <w:b/>
        </w:rPr>
        <w:t xml:space="preserve">      D54C22001090001</w:t>
      </w:r>
    </w:p>
    <w:p w14:paraId="3ADC9A23" w14:textId="77777777" w:rsidR="00181617" w:rsidRPr="00080373" w:rsidRDefault="00181617" w:rsidP="00181617">
      <w:pPr>
        <w:pStyle w:val="Default"/>
        <w:rPr>
          <w:rFonts w:ascii="Times New Roman" w:hAnsi="Times New Roman" w:cs="Times New Roman"/>
          <w:b/>
          <w:i/>
        </w:rPr>
      </w:pPr>
    </w:p>
    <w:p w14:paraId="3C12042F" w14:textId="77777777" w:rsidR="00181617" w:rsidRPr="00E002C8" w:rsidRDefault="00181617" w:rsidP="00181617">
      <w:pPr>
        <w:pStyle w:val="Default"/>
        <w:rPr>
          <w:rFonts w:ascii="Times New Roman" w:hAnsi="Times New Roman" w:cs="Times New Roman"/>
          <w:bCs/>
        </w:rPr>
      </w:pPr>
    </w:p>
    <w:p w14:paraId="15EACBE6" w14:textId="582E0E77" w:rsidR="00432A8B" w:rsidRDefault="00432A8B" w:rsidP="00432A8B">
      <w:pPr>
        <w:jc w:val="both"/>
        <w:rPr>
          <w:sz w:val="24"/>
        </w:rPr>
      </w:pPr>
      <w:r w:rsidRPr="000615D8">
        <w:rPr>
          <w:sz w:val="24"/>
        </w:rPr>
        <w:t xml:space="preserve">Il/la sottoscritto/a </w:t>
      </w:r>
      <w:r>
        <w:rPr>
          <w:sz w:val="24"/>
        </w:rPr>
        <w:t>__________________________________</w:t>
      </w:r>
    </w:p>
    <w:p w14:paraId="2C969EA1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Visto l’art. 53 del D.lgs. 165 del 2001 e successive modifiche; </w:t>
      </w:r>
    </w:p>
    <w:p w14:paraId="29504C06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08814B3D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63301A75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4773D64A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Visto il decreto del Presidente della Repubblica 16 aprile 2013, n. 62 recante il codice di comportamento dei dipendenti pubblici, a norma dell’art. 54 del d.lgs. n. 165/2001; </w:t>
      </w:r>
    </w:p>
    <w:p w14:paraId="4C59FF20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 xml:space="preserve">Visto il </w:t>
      </w:r>
      <w:proofErr w:type="spellStart"/>
      <w:r>
        <w:rPr>
          <w:rFonts w:ascii="Verdana" w:hAnsi="Verdana" w:cs="Verdana"/>
          <w:color w:val="000000"/>
          <w:sz w:val="18"/>
          <w:szCs w:val="18"/>
          <w:highlight w:val="white"/>
        </w:rPr>
        <w:t>D.Lgs.</w:t>
      </w:r>
      <w:proofErr w:type="spellEnd"/>
      <w:r>
        <w:rPr>
          <w:rFonts w:ascii="Verdana" w:hAnsi="Verdana" w:cs="Verdana"/>
          <w:color w:val="000000"/>
          <w:sz w:val="18"/>
          <w:szCs w:val="18"/>
          <w:highlight w:val="white"/>
        </w:rPr>
        <w:t xml:space="preserve"> n. 33/2013; </w:t>
      </w:r>
    </w:p>
    <w:p w14:paraId="339D4698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33A9F223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Consapevole delle sanzioni penali per le ipotesi di dichiarazioni false e mendaci rese ai sensi dell’art. 76 del DPR n. 445/2000, sotto la propria responsabilità </w:t>
      </w:r>
    </w:p>
    <w:p w14:paraId="7E8B9DE9" w14:textId="77777777" w:rsidR="00432A8B" w:rsidRPr="00AB5A80" w:rsidRDefault="00432A8B" w:rsidP="00432A8B">
      <w:pPr>
        <w:jc w:val="center"/>
        <w:rPr>
          <w:b/>
          <w:sz w:val="24"/>
        </w:rPr>
      </w:pPr>
      <w:r w:rsidRPr="00AB5A80">
        <w:rPr>
          <w:b/>
          <w:sz w:val="24"/>
        </w:rPr>
        <w:t>DICHIARA</w:t>
      </w:r>
    </w:p>
    <w:p w14:paraId="28A7EB4A" w14:textId="77777777" w:rsidR="00432A8B" w:rsidRPr="00A874D2" w:rsidRDefault="00432A8B" w:rsidP="00432A8B">
      <w:pPr>
        <w:autoSpaceDE w:val="0"/>
        <w:autoSpaceDN w:val="0"/>
        <w:adjustRightInd w:val="0"/>
        <w:spacing w:after="200" w:line="360" w:lineRule="auto"/>
        <w:jc w:val="both"/>
        <w:rPr>
          <w:rFonts w:eastAsia="Calibri" w:cs="Calibri"/>
          <w:b/>
          <w:sz w:val="24"/>
          <w:szCs w:val="24"/>
        </w:rPr>
      </w:pPr>
      <w:r w:rsidRPr="00A874D2">
        <w:rPr>
          <w:rFonts w:eastAsia="Calibri" w:cs="Calibri"/>
          <w:b/>
          <w:sz w:val="24"/>
          <w:szCs w:val="24"/>
        </w:rPr>
        <w:t xml:space="preserve"> ai sensi dell'art. 47 del D.P.R. 28/12/2000, n° 445, che non sussistono cause di incompatibilità, di astensione e/o di conflitti di interesse nell'espletamento delle attività che si accinge a svolgere.</w:t>
      </w:r>
    </w:p>
    <w:p w14:paraId="4CFA3EB6" w14:textId="32FC97E6" w:rsidR="00432A8B" w:rsidRPr="000615D8" w:rsidRDefault="00432A8B" w:rsidP="00A874D2">
      <w:pPr>
        <w:autoSpaceDE w:val="0"/>
        <w:autoSpaceDN w:val="0"/>
        <w:adjustRightInd w:val="0"/>
        <w:spacing w:after="200" w:line="360" w:lineRule="auto"/>
        <w:jc w:val="both"/>
        <w:rPr>
          <w:rFonts w:eastAsia="Calibri" w:cs="Calibri"/>
          <w:sz w:val="24"/>
          <w:szCs w:val="24"/>
        </w:rPr>
      </w:pPr>
      <w:r w:rsidRPr="000615D8">
        <w:rPr>
          <w:rFonts w:eastAsia="Calibri" w:cs="Calibri"/>
          <w:sz w:val="24"/>
          <w:szCs w:val="24"/>
        </w:rPr>
        <w:t xml:space="preserve">                               </w:t>
      </w:r>
      <w:r w:rsidR="00A874D2">
        <w:rPr>
          <w:rFonts w:eastAsia="Calibri" w:cs="Calibri"/>
          <w:sz w:val="24"/>
          <w:szCs w:val="24"/>
        </w:rPr>
        <w:t xml:space="preserve">                                                                                                        </w:t>
      </w:r>
      <w:r w:rsidRPr="000615D8">
        <w:rPr>
          <w:rFonts w:eastAsia="Calibri" w:cs="Calibri"/>
          <w:sz w:val="24"/>
          <w:szCs w:val="24"/>
        </w:rPr>
        <w:t xml:space="preserve"> In fede</w:t>
      </w:r>
    </w:p>
    <w:p w14:paraId="62CFD4F2" w14:textId="162957D0" w:rsidR="00432A8B" w:rsidRDefault="00A874D2" w:rsidP="00A874D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u w:val="single"/>
          <w:lang w:eastAsia="ar-SA"/>
        </w:rPr>
      </w:pPr>
      <w:r>
        <w:rPr>
          <w:rFonts w:eastAsia="Calibri" w:cs="Calibri"/>
          <w:sz w:val="24"/>
          <w:szCs w:val="24"/>
        </w:rPr>
        <w:t xml:space="preserve">                                                                                         </w:t>
      </w:r>
      <w:r w:rsidR="00432A8B" w:rsidRPr="000615D8">
        <w:rPr>
          <w:rFonts w:eastAsia="Calibri" w:cs="Calibri"/>
          <w:sz w:val="24"/>
          <w:szCs w:val="24"/>
        </w:rPr>
        <w:t>______________________________________</w:t>
      </w:r>
    </w:p>
    <w:sectPr w:rsidR="00432A8B" w:rsidSect="006F40D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6602F" w14:textId="77777777" w:rsidR="00683881" w:rsidRDefault="00683881" w:rsidP="006E003E">
      <w:pPr>
        <w:spacing w:after="0" w:line="240" w:lineRule="auto"/>
      </w:pPr>
      <w:r>
        <w:separator/>
      </w:r>
    </w:p>
  </w:endnote>
  <w:endnote w:type="continuationSeparator" w:id="0">
    <w:p w14:paraId="21EC0D50" w14:textId="77777777" w:rsidR="00683881" w:rsidRDefault="00683881" w:rsidP="006E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2C373" w14:textId="77777777" w:rsidR="00683881" w:rsidRDefault="00683881" w:rsidP="006E003E">
      <w:pPr>
        <w:spacing w:after="0" w:line="240" w:lineRule="auto"/>
      </w:pPr>
      <w:r>
        <w:separator/>
      </w:r>
    </w:p>
  </w:footnote>
  <w:footnote w:type="continuationSeparator" w:id="0">
    <w:p w14:paraId="6058A71A" w14:textId="77777777" w:rsidR="00683881" w:rsidRDefault="00683881" w:rsidP="006E0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BE9D1" w14:textId="402104A9" w:rsidR="00432A8B" w:rsidRPr="00836F43" w:rsidRDefault="00432A8B" w:rsidP="00836F43">
    <w:pPr>
      <w:pStyle w:val="Intestazione"/>
      <w:jc w:val="center"/>
    </w:pPr>
    <w:r w:rsidRPr="00432A8B">
      <w:rPr>
        <w:noProof/>
        <w:color w:val="000000"/>
        <w:lang w:eastAsia="it-IT"/>
      </w:rPr>
      <w:drawing>
        <wp:inline distT="0" distB="0" distL="0" distR="0" wp14:anchorId="601C06AF" wp14:editId="2E396348">
          <wp:extent cx="6120130" cy="1087721"/>
          <wp:effectExtent l="0" t="0" r="0" b="0"/>
          <wp:docPr id="2" name="Immagine 1" descr="C:\Users\vedon\Desktop\ponkit_nuovi_loghi_bitmap-1\PON-MI-F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edon\Desktop\ponkit_nuovi_loghi_bitmap-1\PON-MI-FS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7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00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95A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03E"/>
    <w:rsid w:val="00181617"/>
    <w:rsid w:val="001B5019"/>
    <w:rsid w:val="001D0C13"/>
    <w:rsid w:val="00432A8B"/>
    <w:rsid w:val="005E0044"/>
    <w:rsid w:val="00683881"/>
    <w:rsid w:val="006E003E"/>
    <w:rsid w:val="006F40DB"/>
    <w:rsid w:val="00836F43"/>
    <w:rsid w:val="00A6550E"/>
    <w:rsid w:val="00A874D2"/>
    <w:rsid w:val="00B97522"/>
    <w:rsid w:val="00C707EB"/>
    <w:rsid w:val="00E230DE"/>
    <w:rsid w:val="00EB7F10"/>
    <w:rsid w:val="00FD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21AD"/>
  <w15:docId w15:val="{8FB1B7DD-58F4-4DBA-AEDA-560FBADE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40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03E"/>
  </w:style>
  <w:style w:type="paragraph" w:styleId="Pidipagina">
    <w:name w:val="footer"/>
    <w:basedOn w:val="Normale"/>
    <w:link w:val="PidipaginaCarattere"/>
    <w:uiPriority w:val="99"/>
    <w:unhideWhenUsed/>
    <w:rsid w:val="006E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0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2A8B"/>
    <w:rPr>
      <w:rFonts w:ascii="Tahoma" w:hAnsi="Tahoma" w:cs="Tahoma"/>
      <w:sz w:val="16"/>
      <w:szCs w:val="16"/>
    </w:rPr>
  </w:style>
  <w:style w:type="character" w:customStyle="1" w:styleId="Titolo6">
    <w:name w:val="Titolo #6_"/>
    <w:link w:val="Titolo60"/>
    <w:rsid w:val="00432A8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432A8B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Default">
    <w:name w:val="Default"/>
    <w:rsid w:val="00432A8B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Giuseppe Sanfilippo</cp:lastModifiedBy>
  <cp:revision>2</cp:revision>
  <dcterms:created xsi:type="dcterms:W3CDTF">2022-11-30T14:43:00Z</dcterms:created>
  <dcterms:modified xsi:type="dcterms:W3CDTF">2022-11-30T14:43:00Z</dcterms:modified>
</cp:coreProperties>
</file>